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49A" w:rsidRPr="00DA6DA4" w:rsidRDefault="002E65DE" w:rsidP="0077249A">
      <w:pPr>
        <w:jc w:val="center"/>
        <w:rPr>
          <w:rFonts w:ascii="仿宋" w:eastAsia="仿宋" w:hAnsi="仿宋"/>
          <w:b/>
          <w:sz w:val="32"/>
          <w:szCs w:val="32"/>
        </w:rPr>
      </w:pPr>
      <w:r w:rsidRPr="002E65DE">
        <w:rPr>
          <w:rFonts w:ascii="仿宋" w:eastAsia="仿宋" w:hAnsi="仿宋" w:cs="宋体" w:hint="eastAsia"/>
          <w:b/>
          <w:bCs/>
          <w:sz w:val="32"/>
          <w:szCs w:val="32"/>
        </w:rPr>
        <w:t>2013-2014年度</w:t>
      </w:r>
      <w:proofErr w:type="gramStart"/>
      <w:r w:rsidR="0077249A" w:rsidRPr="00DA6DA4">
        <w:rPr>
          <w:rFonts w:ascii="仿宋" w:eastAsia="仿宋" w:hAnsi="仿宋" w:cs="宋体" w:hint="eastAsia"/>
          <w:b/>
          <w:bCs/>
          <w:sz w:val="32"/>
          <w:szCs w:val="32"/>
        </w:rPr>
        <w:t>校基金</w:t>
      </w:r>
      <w:proofErr w:type="gramEnd"/>
      <w:r w:rsidR="0077249A" w:rsidRPr="00DA6DA4">
        <w:rPr>
          <w:rFonts w:ascii="仿宋" w:eastAsia="仿宋" w:hAnsi="仿宋" w:cs="宋体" w:hint="eastAsia"/>
          <w:b/>
          <w:bCs/>
          <w:sz w:val="32"/>
          <w:szCs w:val="32"/>
        </w:rPr>
        <w:t>项目</w:t>
      </w:r>
      <w:r w:rsidR="000E5940">
        <w:rPr>
          <w:rFonts w:ascii="仿宋" w:eastAsia="仿宋" w:hAnsi="仿宋" w:cs="宋体" w:hint="eastAsia"/>
          <w:b/>
          <w:bCs/>
          <w:sz w:val="32"/>
          <w:szCs w:val="32"/>
        </w:rPr>
        <w:t>结题验收</w:t>
      </w:r>
      <w:r w:rsidR="0077249A" w:rsidRPr="00DA6DA4">
        <w:rPr>
          <w:rFonts w:ascii="仿宋" w:eastAsia="仿宋" w:hAnsi="仿宋" w:hint="eastAsia"/>
          <w:b/>
          <w:color w:val="0D0D0D"/>
          <w:sz w:val="32"/>
          <w:szCs w:val="32"/>
        </w:rPr>
        <w:t>汇总表</w:t>
      </w:r>
    </w:p>
    <w:tbl>
      <w:tblPr>
        <w:tblW w:w="5000" w:type="pct"/>
        <w:tblLook w:val="04A0" w:firstRow="1" w:lastRow="0" w:firstColumn="1" w:lastColumn="0" w:noHBand="0" w:noVBand="1"/>
      </w:tblPr>
      <w:tblGrid>
        <w:gridCol w:w="427"/>
        <w:gridCol w:w="2111"/>
        <w:gridCol w:w="1564"/>
        <w:gridCol w:w="1069"/>
        <w:gridCol w:w="891"/>
        <w:gridCol w:w="1164"/>
        <w:gridCol w:w="1296"/>
      </w:tblGrid>
      <w:tr w:rsidR="0097680D" w:rsidRPr="000C1B31" w:rsidTr="00BB71B6">
        <w:trPr>
          <w:trHeight w:val="660"/>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7680D" w:rsidRPr="0097680D" w:rsidRDefault="0097680D" w:rsidP="00C467FB">
            <w:pPr>
              <w:jc w:val="center"/>
              <w:rPr>
                <w:rFonts w:ascii="仿宋" w:eastAsia="仿宋" w:hAnsi="仿宋" w:cs="宋体"/>
                <w:b/>
                <w:color w:val="0D0D0D"/>
                <w:sz w:val="18"/>
                <w:szCs w:val="18"/>
              </w:rPr>
            </w:pPr>
            <w:r w:rsidRPr="0097680D">
              <w:rPr>
                <w:rFonts w:ascii="仿宋" w:eastAsia="仿宋" w:hAnsi="仿宋" w:hint="eastAsia"/>
                <w:b/>
                <w:color w:val="0D0D0D"/>
                <w:sz w:val="18"/>
                <w:szCs w:val="18"/>
              </w:rPr>
              <w:t>序号</w:t>
            </w:r>
          </w:p>
        </w:tc>
        <w:tc>
          <w:tcPr>
            <w:tcW w:w="1239" w:type="pct"/>
            <w:tcBorders>
              <w:top w:val="single" w:sz="4" w:space="0" w:color="auto"/>
              <w:left w:val="nil"/>
              <w:bottom w:val="single" w:sz="4" w:space="0" w:color="auto"/>
              <w:right w:val="single" w:sz="4" w:space="0" w:color="auto"/>
            </w:tcBorders>
            <w:shd w:val="clear" w:color="auto" w:fill="auto"/>
            <w:vAlign w:val="center"/>
            <w:hideMark/>
          </w:tcPr>
          <w:p w:rsidR="0097680D" w:rsidRPr="0097680D" w:rsidRDefault="0097680D" w:rsidP="00C467FB">
            <w:pPr>
              <w:jc w:val="center"/>
              <w:rPr>
                <w:rFonts w:ascii="仿宋" w:eastAsia="仿宋" w:hAnsi="仿宋" w:cs="宋体"/>
                <w:b/>
                <w:color w:val="0D0D0D"/>
                <w:sz w:val="18"/>
                <w:szCs w:val="18"/>
              </w:rPr>
            </w:pPr>
            <w:r w:rsidRPr="0097680D">
              <w:rPr>
                <w:rFonts w:ascii="仿宋" w:eastAsia="仿宋" w:hAnsi="仿宋" w:hint="eastAsia"/>
                <w:b/>
                <w:color w:val="0D0D0D"/>
                <w:sz w:val="18"/>
                <w:szCs w:val="18"/>
              </w:rPr>
              <w:t>项目名称</w:t>
            </w:r>
          </w:p>
        </w:tc>
        <w:tc>
          <w:tcPr>
            <w:tcW w:w="918" w:type="pct"/>
            <w:tcBorders>
              <w:top w:val="single" w:sz="4" w:space="0" w:color="auto"/>
              <w:left w:val="nil"/>
              <w:bottom w:val="single" w:sz="4" w:space="0" w:color="auto"/>
              <w:right w:val="single" w:sz="4" w:space="0" w:color="auto"/>
            </w:tcBorders>
            <w:shd w:val="clear" w:color="auto" w:fill="auto"/>
            <w:vAlign w:val="center"/>
            <w:hideMark/>
          </w:tcPr>
          <w:p w:rsidR="0097680D" w:rsidRPr="0097680D" w:rsidRDefault="0097680D" w:rsidP="00C467FB">
            <w:pPr>
              <w:jc w:val="center"/>
              <w:rPr>
                <w:rFonts w:ascii="仿宋" w:eastAsia="仿宋" w:hAnsi="仿宋" w:cs="宋体"/>
                <w:b/>
                <w:color w:val="0D0D0D"/>
                <w:sz w:val="18"/>
                <w:szCs w:val="18"/>
              </w:rPr>
            </w:pPr>
            <w:r w:rsidRPr="0097680D">
              <w:rPr>
                <w:rFonts w:ascii="仿宋" w:eastAsia="仿宋" w:hAnsi="仿宋" w:hint="eastAsia"/>
                <w:b/>
                <w:color w:val="0D0D0D"/>
                <w:sz w:val="18"/>
                <w:szCs w:val="18"/>
              </w:rPr>
              <w:t>类别</w:t>
            </w:r>
          </w:p>
        </w:tc>
        <w:tc>
          <w:tcPr>
            <w:tcW w:w="627" w:type="pct"/>
            <w:tcBorders>
              <w:top w:val="single" w:sz="4" w:space="0" w:color="auto"/>
              <w:left w:val="nil"/>
              <w:bottom w:val="single" w:sz="4" w:space="0" w:color="auto"/>
              <w:right w:val="single" w:sz="4" w:space="0" w:color="auto"/>
            </w:tcBorders>
            <w:shd w:val="clear" w:color="auto" w:fill="auto"/>
            <w:vAlign w:val="center"/>
            <w:hideMark/>
          </w:tcPr>
          <w:p w:rsidR="0097680D" w:rsidRPr="0097680D" w:rsidRDefault="0097680D" w:rsidP="00C467FB">
            <w:pPr>
              <w:jc w:val="center"/>
              <w:rPr>
                <w:rFonts w:ascii="仿宋" w:eastAsia="仿宋" w:hAnsi="仿宋" w:cs="宋体"/>
                <w:b/>
                <w:color w:val="0D0D0D"/>
                <w:sz w:val="18"/>
                <w:szCs w:val="18"/>
              </w:rPr>
            </w:pPr>
            <w:r w:rsidRPr="0097680D">
              <w:rPr>
                <w:rFonts w:ascii="仿宋" w:eastAsia="仿宋" w:hAnsi="仿宋" w:cs="宋体" w:hint="eastAsia"/>
                <w:b/>
                <w:color w:val="0D0D0D"/>
                <w:sz w:val="18"/>
                <w:szCs w:val="18"/>
              </w:rPr>
              <w:t>单位</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97680D" w:rsidRPr="00BB71B6" w:rsidRDefault="0097680D" w:rsidP="00BB71B6">
            <w:pPr>
              <w:jc w:val="center"/>
              <w:rPr>
                <w:rFonts w:ascii="仿宋" w:eastAsia="仿宋" w:hAnsi="仿宋"/>
                <w:b/>
                <w:color w:val="0D0D0D"/>
                <w:sz w:val="18"/>
                <w:szCs w:val="18"/>
              </w:rPr>
            </w:pPr>
            <w:r w:rsidRPr="0097680D">
              <w:rPr>
                <w:rFonts w:ascii="仿宋" w:eastAsia="仿宋" w:hAnsi="仿宋" w:hint="eastAsia"/>
                <w:b/>
                <w:color w:val="0D0D0D"/>
                <w:sz w:val="18"/>
                <w:szCs w:val="18"/>
              </w:rPr>
              <w:t>项目负责人</w:t>
            </w:r>
          </w:p>
        </w:tc>
        <w:tc>
          <w:tcPr>
            <w:tcW w:w="683" w:type="pct"/>
            <w:tcBorders>
              <w:top w:val="single" w:sz="4" w:space="0" w:color="auto"/>
              <w:left w:val="nil"/>
              <w:bottom w:val="single" w:sz="4" w:space="0" w:color="auto"/>
              <w:right w:val="single" w:sz="4" w:space="0" w:color="auto"/>
            </w:tcBorders>
            <w:vAlign w:val="center"/>
          </w:tcPr>
          <w:p w:rsidR="0097680D" w:rsidRDefault="0097680D" w:rsidP="0097680D">
            <w:pPr>
              <w:jc w:val="center"/>
              <w:rPr>
                <w:rFonts w:ascii="黑体" w:eastAsia="黑体" w:hAnsi="黑体" w:cs="宋体"/>
                <w:b/>
                <w:kern w:val="0"/>
                <w:sz w:val="18"/>
                <w:szCs w:val="18"/>
              </w:rPr>
            </w:pPr>
            <w:r w:rsidRPr="00475B49">
              <w:rPr>
                <w:rFonts w:ascii="黑体" w:eastAsia="黑体" w:hAnsi="黑体" w:cs="宋体" w:hint="eastAsia"/>
                <w:b/>
                <w:kern w:val="0"/>
                <w:sz w:val="18"/>
                <w:szCs w:val="18"/>
              </w:rPr>
              <w:t>资助经费</w:t>
            </w:r>
          </w:p>
          <w:p w:rsidR="0097680D" w:rsidRPr="0097680D" w:rsidRDefault="0097680D" w:rsidP="0097680D">
            <w:pPr>
              <w:jc w:val="center"/>
              <w:rPr>
                <w:rFonts w:ascii="仿宋" w:eastAsia="仿宋" w:hAnsi="仿宋"/>
                <w:b/>
                <w:color w:val="0D0D0D"/>
                <w:sz w:val="18"/>
                <w:szCs w:val="18"/>
              </w:rPr>
            </w:pPr>
            <w:r w:rsidRPr="00475B49">
              <w:rPr>
                <w:rFonts w:ascii="黑体" w:eastAsia="黑体" w:hAnsi="黑体" w:cs="宋体" w:hint="eastAsia"/>
                <w:b/>
                <w:kern w:val="0"/>
                <w:sz w:val="18"/>
                <w:szCs w:val="18"/>
              </w:rPr>
              <w:t>（万元）</w:t>
            </w:r>
          </w:p>
        </w:tc>
        <w:tc>
          <w:tcPr>
            <w:tcW w:w="760" w:type="pct"/>
            <w:tcBorders>
              <w:top w:val="single" w:sz="4" w:space="0" w:color="auto"/>
              <w:left w:val="single" w:sz="4" w:space="0" w:color="auto"/>
              <w:bottom w:val="single" w:sz="4" w:space="0" w:color="auto"/>
              <w:right w:val="single" w:sz="4" w:space="0" w:color="auto"/>
            </w:tcBorders>
            <w:vAlign w:val="center"/>
          </w:tcPr>
          <w:p w:rsidR="0097680D" w:rsidRPr="0097680D" w:rsidRDefault="0097680D" w:rsidP="006E2984">
            <w:pPr>
              <w:jc w:val="center"/>
              <w:rPr>
                <w:rFonts w:ascii="仿宋" w:eastAsia="仿宋" w:hAnsi="仿宋"/>
                <w:b/>
                <w:color w:val="0D0D0D"/>
                <w:sz w:val="18"/>
                <w:szCs w:val="18"/>
              </w:rPr>
            </w:pPr>
            <w:r w:rsidRPr="0097680D">
              <w:rPr>
                <w:rFonts w:ascii="仿宋" w:eastAsia="仿宋" w:hAnsi="仿宋" w:hint="eastAsia"/>
                <w:b/>
                <w:color w:val="0D0D0D"/>
                <w:sz w:val="18"/>
                <w:szCs w:val="18"/>
              </w:rPr>
              <w:t>科研编号</w:t>
            </w:r>
          </w:p>
        </w:tc>
      </w:tr>
      <w:tr w:rsidR="0097680D" w:rsidRPr="000C1B31" w:rsidTr="00BB71B6">
        <w:trPr>
          <w:trHeight w:val="660"/>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1</w:t>
            </w:r>
          </w:p>
        </w:tc>
        <w:tc>
          <w:tcPr>
            <w:tcW w:w="1239"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FA5B36">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实用创新型数字电路实验系统</w:t>
            </w:r>
          </w:p>
        </w:tc>
        <w:tc>
          <w:tcPr>
            <w:tcW w:w="918"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青年教师科研发展基金</w:t>
            </w:r>
          </w:p>
        </w:tc>
        <w:tc>
          <w:tcPr>
            <w:tcW w:w="627"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信息学院</w:t>
            </w:r>
          </w:p>
        </w:tc>
        <w:tc>
          <w:tcPr>
            <w:tcW w:w="523"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proofErr w:type="gramStart"/>
            <w:r w:rsidRPr="0097680D">
              <w:rPr>
                <w:rFonts w:ascii="仿宋" w:eastAsia="仿宋" w:hAnsi="仿宋" w:cs="宋体" w:hint="eastAsia"/>
                <w:kern w:val="0"/>
                <w:sz w:val="18"/>
                <w:szCs w:val="18"/>
              </w:rPr>
              <w:t>黄相杰</w:t>
            </w:r>
            <w:proofErr w:type="gramEnd"/>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1.5</w:t>
            </w:r>
          </w:p>
        </w:tc>
        <w:tc>
          <w:tcPr>
            <w:tcW w:w="760" w:type="pct"/>
            <w:tcBorders>
              <w:top w:val="single" w:sz="4" w:space="0" w:color="auto"/>
              <w:left w:val="single" w:sz="4" w:space="0" w:color="auto"/>
              <w:bottom w:val="single" w:sz="4" w:space="0" w:color="auto"/>
              <w:right w:val="single" w:sz="4" w:space="0" w:color="auto"/>
            </w:tcBorders>
            <w:vAlign w:val="center"/>
          </w:tcPr>
          <w:p w:rsidR="0097680D" w:rsidRPr="0097680D" w:rsidRDefault="0097680D" w:rsidP="006E2984">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XK-2013JS-01</w:t>
            </w:r>
          </w:p>
        </w:tc>
      </w:tr>
      <w:tr w:rsidR="0097680D" w:rsidRPr="000C1B31" w:rsidTr="00BB71B6">
        <w:trPr>
          <w:trHeight w:val="660"/>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2</w:t>
            </w:r>
          </w:p>
        </w:tc>
        <w:tc>
          <w:tcPr>
            <w:tcW w:w="1239"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掺</w:t>
            </w:r>
            <w:proofErr w:type="gramStart"/>
            <w:r w:rsidRPr="0097680D">
              <w:rPr>
                <w:rFonts w:ascii="仿宋" w:eastAsia="仿宋" w:hAnsi="仿宋" w:cs="宋体" w:hint="eastAsia"/>
                <w:kern w:val="0"/>
                <w:sz w:val="18"/>
                <w:szCs w:val="18"/>
              </w:rPr>
              <w:t>镱</w:t>
            </w:r>
            <w:proofErr w:type="gramEnd"/>
            <w:r w:rsidRPr="0097680D">
              <w:rPr>
                <w:rFonts w:ascii="仿宋" w:eastAsia="仿宋" w:hAnsi="仿宋" w:cs="宋体" w:hint="eastAsia"/>
                <w:kern w:val="0"/>
                <w:sz w:val="18"/>
                <w:szCs w:val="18"/>
              </w:rPr>
              <w:t>环形单频光纤激光器的研究</w:t>
            </w:r>
          </w:p>
        </w:tc>
        <w:tc>
          <w:tcPr>
            <w:tcW w:w="918"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教师科研发展基金</w:t>
            </w:r>
            <w:bookmarkStart w:id="0" w:name="_GoBack"/>
            <w:bookmarkEnd w:id="0"/>
          </w:p>
        </w:tc>
        <w:tc>
          <w:tcPr>
            <w:tcW w:w="627"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信息学院</w:t>
            </w:r>
          </w:p>
        </w:tc>
        <w:tc>
          <w:tcPr>
            <w:tcW w:w="523"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proofErr w:type="gramStart"/>
            <w:r w:rsidRPr="0097680D">
              <w:rPr>
                <w:rFonts w:ascii="仿宋" w:eastAsia="仿宋" w:hAnsi="仿宋" w:cs="宋体" w:hint="eastAsia"/>
                <w:kern w:val="0"/>
                <w:sz w:val="18"/>
                <w:szCs w:val="18"/>
              </w:rPr>
              <w:t>薛竣文</w:t>
            </w:r>
            <w:proofErr w:type="gramEnd"/>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1.5</w:t>
            </w:r>
          </w:p>
        </w:tc>
        <w:tc>
          <w:tcPr>
            <w:tcW w:w="760" w:type="pct"/>
            <w:tcBorders>
              <w:top w:val="single" w:sz="4" w:space="0" w:color="auto"/>
              <w:left w:val="single" w:sz="4" w:space="0" w:color="auto"/>
              <w:bottom w:val="single" w:sz="4" w:space="0" w:color="auto"/>
              <w:right w:val="single" w:sz="4" w:space="0" w:color="auto"/>
            </w:tcBorders>
            <w:vAlign w:val="center"/>
          </w:tcPr>
          <w:p w:rsidR="0097680D" w:rsidRPr="0097680D" w:rsidRDefault="0097680D" w:rsidP="006E2984">
            <w:pPr>
              <w:widowControl/>
              <w:jc w:val="center"/>
              <w:rPr>
                <w:rFonts w:ascii="仿宋" w:eastAsia="仿宋" w:hAnsi="仿宋" w:cs="宋体"/>
                <w:kern w:val="0"/>
                <w:sz w:val="18"/>
                <w:szCs w:val="18"/>
              </w:rPr>
            </w:pPr>
            <w:r w:rsidRPr="0097680D">
              <w:rPr>
                <w:rFonts w:ascii="仿宋" w:eastAsia="仿宋" w:hAnsi="仿宋" w:cs="宋体"/>
                <w:kern w:val="0"/>
                <w:sz w:val="18"/>
                <w:szCs w:val="18"/>
              </w:rPr>
              <w:t>XK-2013JS-02</w:t>
            </w:r>
          </w:p>
        </w:tc>
      </w:tr>
      <w:tr w:rsidR="0097680D" w:rsidRPr="000C1B31" w:rsidTr="00BB71B6">
        <w:trPr>
          <w:trHeight w:val="660"/>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3</w:t>
            </w:r>
          </w:p>
        </w:tc>
        <w:tc>
          <w:tcPr>
            <w:tcW w:w="1239"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带有源功率因数校正的LED电源设计</w:t>
            </w:r>
          </w:p>
        </w:tc>
        <w:tc>
          <w:tcPr>
            <w:tcW w:w="918"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FA5B36">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教师科研发展基金</w:t>
            </w:r>
          </w:p>
        </w:tc>
        <w:tc>
          <w:tcPr>
            <w:tcW w:w="627"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FA5B36">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数理学院</w:t>
            </w:r>
          </w:p>
        </w:tc>
        <w:tc>
          <w:tcPr>
            <w:tcW w:w="523"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薛帅</w:t>
            </w:r>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1.5</w:t>
            </w:r>
          </w:p>
        </w:tc>
        <w:tc>
          <w:tcPr>
            <w:tcW w:w="760" w:type="pct"/>
            <w:tcBorders>
              <w:top w:val="single" w:sz="4" w:space="0" w:color="auto"/>
              <w:left w:val="single" w:sz="4" w:space="0" w:color="auto"/>
              <w:bottom w:val="single" w:sz="4" w:space="0" w:color="auto"/>
              <w:right w:val="single" w:sz="4" w:space="0" w:color="auto"/>
            </w:tcBorders>
            <w:vAlign w:val="center"/>
          </w:tcPr>
          <w:p w:rsidR="0097680D" w:rsidRPr="0097680D" w:rsidRDefault="0097680D" w:rsidP="006E2984">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XK-2013JS-06</w:t>
            </w:r>
          </w:p>
        </w:tc>
      </w:tr>
      <w:tr w:rsidR="0097680D" w:rsidRPr="000C1B31" w:rsidTr="00BB71B6">
        <w:trPr>
          <w:trHeight w:val="660"/>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4</w:t>
            </w:r>
          </w:p>
        </w:tc>
        <w:tc>
          <w:tcPr>
            <w:tcW w:w="1239"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横琴新区金融服务业集聚路径研究</w:t>
            </w:r>
          </w:p>
        </w:tc>
        <w:tc>
          <w:tcPr>
            <w:tcW w:w="918"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教师科研发展基金</w:t>
            </w:r>
          </w:p>
        </w:tc>
        <w:tc>
          <w:tcPr>
            <w:tcW w:w="627"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会计与金融学院</w:t>
            </w:r>
          </w:p>
        </w:tc>
        <w:tc>
          <w:tcPr>
            <w:tcW w:w="523" w:type="pct"/>
            <w:tcBorders>
              <w:top w:val="single" w:sz="4" w:space="0" w:color="auto"/>
              <w:left w:val="nil"/>
              <w:bottom w:val="single" w:sz="4" w:space="0" w:color="auto"/>
              <w:right w:val="single" w:sz="4" w:space="0" w:color="auto"/>
            </w:tcBorders>
            <w:shd w:val="clear" w:color="auto" w:fill="auto"/>
            <w:vAlign w:val="center"/>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张霖</w:t>
            </w:r>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1.5</w:t>
            </w:r>
          </w:p>
        </w:tc>
        <w:tc>
          <w:tcPr>
            <w:tcW w:w="760" w:type="pct"/>
            <w:tcBorders>
              <w:top w:val="single" w:sz="4" w:space="0" w:color="auto"/>
              <w:left w:val="single" w:sz="4" w:space="0" w:color="auto"/>
              <w:bottom w:val="single" w:sz="4" w:space="0" w:color="auto"/>
              <w:right w:val="single" w:sz="4" w:space="0" w:color="auto"/>
            </w:tcBorders>
            <w:vAlign w:val="center"/>
          </w:tcPr>
          <w:p w:rsidR="0097680D" w:rsidRPr="0097680D" w:rsidRDefault="0097680D" w:rsidP="006E2984">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XK-2013JS-08</w:t>
            </w:r>
          </w:p>
        </w:tc>
      </w:tr>
      <w:tr w:rsidR="0097680D" w:rsidRPr="000C1B31" w:rsidTr="00BB71B6">
        <w:trPr>
          <w:trHeight w:val="660"/>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5</w:t>
            </w:r>
          </w:p>
        </w:tc>
        <w:tc>
          <w:tcPr>
            <w:tcW w:w="1239" w:type="pct"/>
            <w:tcBorders>
              <w:top w:val="single" w:sz="4" w:space="0" w:color="auto"/>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新型激光技术及应用</w:t>
            </w:r>
          </w:p>
        </w:tc>
        <w:tc>
          <w:tcPr>
            <w:tcW w:w="918" w:type="pct"/>
            <w:tcBorders>
              <w:top w:val="single" w:sz="4" w:space="0" w:color="auto"/>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新型激光技术与应用协同创新发展中心</w:t>
            </w:r>
          </w:p>
        </w:tc>
        <w:tc>
          <w:tcPr>
            <w:tcW w:w="627" w:type="pct"/>
            <w:tcBorders>
              <w:top w:val="single" w:sz="4" w:space="0" w:color="auto"/>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信息学院</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苏秉华</w:t>
            </w:r>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3</w:t>
            </w:r>
          </w:p>
        </w:tc>
        <w:tc>
          <w:tcPr>
            <w:tcW w:w="760" w:type="pct"/>
            <w:tcBorders>
              <w:top w:val="single" w:sz="4" w:space="0" w:color="auto"/>
              <w:left w:val="single" w:sz="4" w:space="0" w:color="auto"/>
              <w:bottom w:val="single" w:sz="4" w:space="0" w:color="auto"/>
              <w:right w:val="single" w:sz="4" w:space="0" w:color="auto"/>
            </w:tcBorders>
            <w:vAlign w:val="center"/>
          </w:tcPr>
          <w:p w:rsidR="0097680D" w:rsidRPr="0097680D" w:rsidRDefault="0097680D" w:rsidP="006E2984">
            <w:pPr>
              <w:widowControl/>
              <w:jc w:val="center"/>
              <w:rPr>
                <w:rFonts w:ascii="仿宋" w:eastAsia="仿宋" w:hAnsi="仿宋" w:cs="宋体"/>
                <w:kern w:val="0"/>
                <w:sz w:val="18"/>
                <w:szCs w:val="18"/>
              </w:rPr>
            </w:pPr>
            <w:r w:rsidRPr="0097680D">
              <w:rPr>
                <w:rFonts w:ascii="仿宋" w:eastAsia="仿宋" w:hAnsi="仿宋" w:cs="宋体"/>
                <w:kern w:val="0"/>
                <w:sz w:val="18"/>
                <w:szCs w:val="18"/>
              </w:rPr>
              <w:t>XK-2014-01</w:t>
            </w:r>
          </w:p>
        </w:tc>
      </w:tr>
      <w:tr w:rsidR="0097680D" w:rsidRPr="000C1B31" w:rsidTr="00BB71B6">
        <w:trPr>
          <w:trHeight w:val="660"/>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6</w:t>
            </w:r>
          </w:p>
        </w:tc>
        <w:tc>
          <w:tcPr>
            <w:tcW w:w="1239"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proofErr w:type="gramStart"/>
            <w:r w:rsidRPr="0097680D">
              <w:rPr>
                <w:rFonts w:ascii="仿宋" w:eastAsia="仿宋" w:hAnsi="仿宋" w:cs="宋体" w:hint="eastAsia"/>
                <w:kern w:val="0"/>
                <w:sz w:val="18"/>
                <w:szCs w:val="18"/>
              </w:rPr>
              <w:t>云计算</w:t>
            </w:r>
            <w:proofErr w:type="gramEnd"/>
            <w:r w:rsidRPr="0097680D">
              <w:rPr>
                <w:rFonts w:ascii="仿宋" w:eastAsia="仿宋" w:hAnsi="仿宋" w:cs="宋体" w:hint="eastAsia"/>
                <w:kern w:val="0"/>
                <w:sz w:val="18"/>
                <w:szCs w:val="18"/>
              </w:rPr>
              <w:t>架构下的医疗健康服务原型系统的研究与设计</w:t>
            </w:r>
          </w:p>
        </w:tc>
        <w:tc>
          <w:tcPr>
            <w:tcW w:w="918"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大数据技术与运用协同育人平台</w:t>
            </w:r>
          </w:p>
        </w:tc>
        <w:tc>
          <w:tcPr>
            <w:tcW w:w="627"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计算机学院</w:t>
            </w:r>
          </w:p>
        </w:tc>
        <w:tc>
          <w:tcPr>
            <w:tcW w:w="523"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陈东伟</w:t>
            </w:r>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3</w:t>
            </w:r>
          </w:p>
        </w:tc>
        <w:tc>
          <w:tcPr>
            <w:tcW w:w="760" w:type="pct"/>
            <w:tcBorders>
              <w:top w:val="nil"/>
              <w:left w:val="single" w:sz="4" w:space="0" w:color="auto"/>
              <w:bottom w:val="single" w:sz="4" w:space="0" w:color="auto"/>
              <w:right w:val="single" w:sz="4" w:space="0" w:color="auto"/>
            </w:tcBorders>
            <w:vAlign w:val="center"/>
          </w:tcPr>
          <w:p w:rsidR="0097680D" w:rsidRPr="0097680D" w:rsidRDefault="0097680D" w:rsidP="001A2BDD">
            <w:pPr>
              <w:widowControl/>
              <w:jc w:val="center"/>
              <w:rPr>
                <w:rFonts w:ascii="仿宋" w:eastAsia="仿宋" w:hAnsi="仿宋" w:cs="宋体"/>
                <w:kern w:val="0"/>
                <w:sz w:val="18"/>
                <w:szCs w:val="18"/>
              </w:rPr>
            </w:pPr>
            <w:r w:rsidRPr="0097680D">
              <w:rPr>
                <w:rFonts w:ascii="仿宋" w:eastAsia="仿宋" w:hAnsi="仿宋" w:cs="宋体"/>
                <w:kern w:val="0"/>
                <w:sz w:val="18"/>
                <w:szCs w:val="18"/>
              </w:rPr>
              <w:t>XK-2014-0</w:t>
            </w:r>
            <w:r w:rsidRPr="0097680D">
              <w:rPr>
                <w:rFonts w:ascii="仿宋" w:eastAsia="仿宋" w:hAnsi="仿宋" w:cs="宋体" w:hint="eastAsia"/>
                <w:kern w:val="0"/>
                <w:sz w:val="18"/>
                <w:szCs w:val="18"/>
              </w:rPr>
              <w:t>2</w:t>
            </w:r>
          </w:p>
        </w:tc>
      </w:tr>
      <w:tr w:rsidR="0097680D" w:rsidRPr="000C1B31" w:rsidTr="00BB71B6">
        <w:trPr>
          <w:trHeight w:val="660"/>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7</w:t>
            </w:r>
          </w:p>
        </w:tc>
        <w:tc>
          <w:tcPr>
            <w:tcW w:w="1239"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聚吡咯</w:t>
            </w:r>
            <w:r w:rsidRPr="0097680D">
              <w:rPr>
                <w:rFonts w:ascii="仿宋" w:eastAsia="仿宋" w:hAnsi="仿宋" w:cs="宋体" w:hint="eastAsia"/>
                <w:color w:val="000000"/>
                <w:kern w:val="0"/>
                <w:sz w:val="18"/>
                <w:szCs w:val="18"/>
              </w:rPr>
              <w:t>/石墨</w:t>
            </w:r>
            <w:proofErr w:type="gramStart"/>
            <w:r w:rsidRPr="0097680D">
              <w:rPr>
                <w:rFonts w:ascii="仿宋" w:eastAsia="仿宋" w:hAnsi="仿宋" w:cs="宋体" w:hint="eastAsia"/>
                <w:color w:val="000000"/>
                <w:kern w:val="0"/>
                <w:sz w:val="18"/>
                <w:szCs w:val="18"/>
              </w:rPr>
              <w:t>烯</w:t>
            </w:r>
            <w:proofErr w:type="gramEnd"/>
            <w:r w:rsidRPr="0097680D">
              <w:rPr>
                <w:rFonts w:ascii="仿宋" w:eastAsia="仿宋" w:hAnsi="仿宋" w:cs="宋体" w:hint="eastAsia"/>
                <w:color w:val="000000"/>
                <w:kern w:val="0"/>
                <w:sz w:val="18"/>
                <w:szCs w:val="18"/>
              </w:rPr>
              <w:t>纳米复合导电材料的制备及抗静电涂料性能研究</w:t>
            </w:r>
          </w:p>
        </w:tc>
        <w:tc>
          <w:tcPr>
            <w:tcW w:w="918"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化工与材料复合应用型人才协同育人平台</w:t>
            </w:r>
          </w:p>
        </w:tc>
        <w:tc>
          <w:tcPr>
            <w:tcW w:w="627"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化工与材料学院</w:t>
            </w:r>
          </w:p>
        </w:tc>
        <w:tc>
          <w:tcPr>
            <w:tcW w:w="523"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郭冰之</w:t>
            </w:r>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3</w:t>
            </w:r>
          </w:p>
        </w:tc>
        <w:tc>
          <w:tcPr>
            <w:tcW w:w="760" w:type="pct"/>
            <w:tcBorders>
              <w:top w:val="nil"/>
              <w:left w:val="single" w:sz="4" w:space="0" w:color="auto"/>
              <w:bottom w:val="single" w:sz="4" w:space="0" w:color="auto"/>
              <w:right w:val="single" w:sz="4" w:space="0" w:color="auto"/>
            </w:tcBorders>
            <w:vAlign w:val="center"/>
          </w:tcPr>
          <w:p w:rsidR="0097680D" w:rsidRPr="0097680D" w:rsidRDefault="0097680D" w:rsidP="001A2BDD">
            <w:pPr>
              <w:widowControl/>
              <w:jc w:val="center"/>
              <w:rPr>
                <w:rFonts w:ascii="仿宋" w:eastAsia="仿宋" w:hAnsi="仿宋" w:cs="宋体"/>
                <w:kern w:val="0"/>
                <w:sz w:val="18"/>
                <w:szCs w:val="18"/>
              </w:rPr>
            </w:pPr>
            <w:r w:rsidRPr="0097680D">
              <w:rPr>
                <w:rFonts w:ascii="仿宋" w:eastAsia="仿宋" w:hAnsi="仿宋" w:cs="宋体"/>
                <w:kern w:val="0"/>
                <w:sz w:val="18"/>
                <w:szCs w:val="18"/>
              </w:rPr>
              <w:t>XK-2014-0</w:t>
            </w:r>
            <w:r w:rsidRPr="0097680D">
              <w:rPr>
                <w:rFonts w:ascii="仿宋" w:eastAsia="仿宋" w:hAnsi="仿宋" w:cs="宋体" w:hint="eastAsia"/>
                <w:kern w:val="0"/>
                <w:sz w:val="18"/>
                <w:szCs w:val="18"/>
              </w:rPr>
              <w:t>3</w:t>
            </w:r>
          </w:p>
        </w:tc>
      </w:tr>
      <w:tr w:rsidR="0097680D" w:rsidRPr="000C1B31" w:rsidTr="00BB71B6">
        <w:trPr>
          <w:trHeight w:val="660"/>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8</w:t>
            </w:r>
          </w:p>
        </w:tc>
        <w:tc>
          <w:tcPr>
            <w:tcW w:w="1239"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基于复合生态系统理论和</w:t>
            </w:r>
            <w:r w:rsidRPr="0097680D">
              <w:rPr>
                <w:rFonts w:ascii="仿宋" w:eastAsia="仿宋" w:hAnsi="仿宋" w:cs="宋体" w:hint="eastAsia"/>
                <w:color w:val="000000"/>
                <w:kern w:val="0"/>
                <w:sz w:val="18"/>
                <w:szCs w:val="18"/>
              </w:rPr>
              <w:t>GIS的区域生态文明指数研究</w:t>
            </w:r>
          </w:p>
        </w:tc>
        <w:tc>
          <w:tcPr>
            <w:tcW w:w="918"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产业生态协同研究平台</w:t>
            </w:r>
          </w:p>
        </w:tc>
        <w:tc>
          <w:tcPr>
            <w:tcW w:w="627"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商学院</w:t>
            </w:r>
          </w:p>
        </w:tc>
        <w:tc>
          <w:tcPr>
            <w:tcW w:w="523"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proofErr w:type="gramStart"/>
            <w:r w:rsidRPr="0097680D">
              <w:rPr>
                <w:rFonts w:ascii="仿宋" w:eastAsia="仿宋" w:hAnsi="仿宋" w:cs="宋体" w:hint="eastAsia"/>
                <w:kern w:val="0"/>
                <w:sz w:val="18"/>
                <w:szCs w:val="18"/>
              </w:rPr>
              <w:t>王二威</w:t>
            </w:r>
            <w:proofErr w:type="gramEnd"/>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3</w:t>
            </w:r>
          </w:p>
        </w:tc>
        <w:tc>
          <w:tcPr>
            <w:tcW w:w="760" w:type="pct"/>
            <w:tcBorders>
              <w:top w:val="nil"/>
              <w:left w:val="single" w:sz="4" w:space="0" w:color="auto"/>
              <w:bottom w:val="single" w:sz="4" w:space="0" w:color="auto"/>
              <w:right w:val="single" w:sz="4" w:space="0" w:color="auto"/>
            </w:tcBorders>
            <w:vAlign w:val="center"/>
          </w:tcPr>
          <w:p w:rsidR="0097680D" w:rsidRPr="0097680D" w:rsidRDefault="0097680D" w:rsidP="00A910D7">
            <w:pPr>
              <w:widowControl/>
              <w:jc w:val="center"/>
              <w:rPr>
                <w:rFonts w:ascii="仿宋" w:eastAsia="仿宋" w:hAnsi="仿宋" w:cs="宋体"/>
                <w:kern w:val="0"/>
                <w:sz w:val="18"/>
                <w:szCs w:val="18"/>
              </w:rPr>
            </w:pPr>
            <w:r w:rsidRPr="0097680D">
              <w:rPr>
                <w:rFonts w:ascii="仿宋" w:eastAsia="仿宋" w:hAnsi="仿宋" w:cs="宋体"/>
                <w:kern w:val="0"/>
                <w:sz w:val="18"/>
                <w:szCs w:val="18"/>
              </w:rPr>
              <w:t>XK-2014-0</w:t>
            </w:r>
            <w:r w:rsidRPr="0097680D">
              <w:rPr>
                <w:rFonts w:ascii="仿宋" w:eastAsia="仿宋" w:hAnsi="仿宋" w:cs="宋体" w:hint="eastAsia"/>
                <w:kern w:val="0"/>
                <w:sz w:val="18"/>
                <w:szCs w:val="18"/>
              </w:rPr>
              <w:t>4</w:t>
            </w:r>
          </w:p>
        </w:tc>
      </w:tr>
      <w:tr w:rsidR="0097680D" w:rsidRPr="000C1B31" w:rsidTr="00BB71B6">
        <w:trPr>
          <w:trHeight w:val="330"/>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9</w:t>
            </w:r>
          </w:p>
        </w:tc>
        <w:tc>
          <w:tcPr>
            <w:tcW w:w="1239"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宏微观交通仿真协同一体化关键技术研究</w:t>
            </w:r>
          </w:p>
        </w:tc>
        <w:tc>
          <w:tcPr>
            <w:tcW w:w="918"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交通发展协同研究中心</w:t>
            </w:r>
          </w:p>
        </w:tc>
        <w:tc>
          <w:tcPr>
            <w:tcW w:w="627"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机械与车辆学院</w:t>
            </w:r>
          </w:p>
        </w:tc>
        <w:tc>
          <w:tcPr>
            <w:tcW w:w="523"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李德慧</w:t>
            </w:r>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3</w:t>
            </w:r>
          </w:p>
        </w:tc>
        <w:tc>
          <w:tcPr>
            <w:tcW w:w="760" w:type="pct"/>
            <w:tcBorders>
              <w:top w:val="nil"/>
              <w:left w:val="single" w:sz="4" w:space="0" w:color="auto"/>
              <w:bottom w:val="single" w:sz="4" w:space="0" w:color="auto"/>
              <w:right w:val="single" w:sz="4" w:space="0" w:color="auto"/>
            </w:tcBorders>
            <w:vAlign w:val="center"/>
          </w:tcPr>
          <w:p w:rsidR="0097680D" w:rsidRPr="0097680D" w:rsidRDefault="0097680D" w:rsidP="00A910D7">
            <w:pPr>
              <w:widowControl/>
              <w:jc w:val="center"/>
              <w:rPr>
                <w:rFonts w:ascii="仿宋" w:eastAsia="仿宋" w:hAnsi="仿宋" w:cs="宋体"/>
                <w:kern w:val="0"/>
                <w:sz w:val="18"/>
                <w:szCs w:val="18"/>
              </w:rPr>
            </w:pPr>
            <w:r w:rsidRPr="0097680D">
              <w:rPr>
                <w:rFonts w:ascii="仿宋" w:eastAsia="仿宋" w:hAnsi="仿宋" w:cs="宋体"/>
                <w:kern w:val="0"/>
                <w:sz w:val="18"/>
                <w:szCs w:val="18"/>
              </w:rPr>
              <w:t>XK-2014-0</w:t>
            </w:r>
            <w:r w:rsidRPr="0097680D">
              <w:rPr>
                <w:rFonts w:ascii="仿宋" w:eastAsia="仿宋" w:hAnsi="仿宋" w:cs="宋体" w:hint="eastAsia"/>
                <w:kern w:val="0"/>
                <w:sz w:val="18"/>
                <w:szCs w:val="18"/>
              </w:rPr>
              <w:t>5</w:t>
            </w:r>
          </w:p>
        </w:tc>
      </w:tr>
      <w:tr w:rsidR="0097680D" w:rsidRPr="000C1B31" w:rsidTr="00BB71B6">
        <w:trPr>
          <w:trHeight w:val="660"/>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10</w:t>
            </w:r>
          </w:p>
        </w:tc>
        <w:tc>
          <w:tcPr>
            <w:tcW w:w="1239"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与横琴自贸区协同培育创新财金人才研究</w:t>
            </w:r>
          </w:p>
        </w:tc>
        <w:tc>
          <w:tcPr>
            <w:tcW w:w="918"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财政金融专业协同育人平台</w:t>
            </w:r>
          </w:p>
        </w:tc>
        <w:tc>
          <w:tcPr>
            <w:tcW w:w="627"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会计与金融学院</w:t>
            </w:r>
          </w:p>
        </w:tc>
        <w:tc>
          <w:tcPr>
            <w:tcW w:w="523"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王杰</w:t>
            </w:r>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1.5</w:t>
            </w:r>
          </w:p>
        </w:tc>
        <w:tc>
          <w:tcPr>
            <w:tcW w:w="760" w:type="pct"/>
            <w:tcBorders>
              <w:top w:val="nil"/>
              <w:left w:val="single" w:sz="4" w:space="0" w:color="auto"/>
              <w:bottom w:val="single" w:sz="4" w:space="0" w:color="auto"/>
              <w:right w:val="single" w:sz="4" w:space="0" w:color="auto"/>
            </w:tcBorders>
            <w:vAlign w:val="center"/>
          </w:tcPr>
          <w:p w:rsidR="0097680D" w:rsidRPr="0097680D" w:rsidRDefault="0097680D" w:rsidP="006E2984">
            <w:pPr>
              <w:widowControl/>
              <w:jc w:val="center"/>
              <w:rPr>
                <w:rFonts w:ascii="仿宋" w:eastAsia="仿宋" w:hAnsi="仿宋" w:cs="宋体"/>
                <w:kern w:val="0"/>
                <w:sz w:val="18"/>
                <w:szCs w:val="18"/>
              </w:rPr>
            </w:pPr>
            <w:r w:rsidRPr="0097680D">
              <w:rPr>
                <w:rFonts w:ascii="仿宋" w:eastAsia="仿宋" w:hAnsi="仿宋" w:cs="宋体"/>
                <w:kern w:val="0"/>
                <w:sz w:val="18"/>
                <w:szCs w:val="18"/>
              </w:rPr>
              <w:t>XK-2014-06</w:t>
            </w:r>
          </w:p>
        </w:tc>
      </w:tr>
      <w:tr w:rsidR="0097680D" w:rsidRPr="000C1B31" w:rsidTr="00BB71B6">
        <w:trPr>
          <w:trHeight w:val="990"/>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11</w:t>
            </w:r>
          </w:p>
        </w:tc>
        <w:tc>
          <w:tcPr>
            <w:tcW w:w="1239"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珠港澳高校基于互联网的教学支持系统开发与应用集群自主创新平台</w:t>
            </w:r>
          </w:p>
        </w:tc>
        <w:tc>
          <w:tcPr>
            <w:tcW w:w="918"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left"/>
              <w:rPr>
                <w:rFonts w:ascii="仿宋" w:eastAsia="仿宋" w:hAnsi="仿宋" w:cs="宋体"/>
                <w:kern w:val="0"/>
                <w:sz w:val="18"/>
                <w:szCs w:val="18"/>
              </w:rPr>
            </w:pPr>
            <w:r w:rsidRPr="0097680D">
              <w:rPr>
                <w:rFonts w:ascii="仿宋" w:eastAsia="仿宋" w:hAnsi="仿宋" w:cs="宋体" w:hint="eastAsia"/>
                <w:kern w:val="0"/>
                <w:sz w:val="18"/>
                <w:szCs w:val="18"/>
              </w:rPr>
              <w:t>珠港澳高校基于互联网的教学支持系统开发与应用集群自主创新平台</w:t>
            </w:r>
          </w:p>
        </w:tc>
        <w:tc>
          <w:tcPr>
            <w:tcW w:w="627"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会计与金融学院</w:t>
            </w:r>
          </w:p>
        </w:tc>
        <w:tc>
          <w:tcPr>
            <w:tcW w:w="523" w:type="pct"/>
            <w:tcBorders>
              <w:top w:val="nil"/>
              <w:left w:val="nil"/>
              <w:bottom w:val="single" w:sz="4" w:space="0" w:color="auto"/>
              <w:right w:val="single" w:sz="4" w:space="0" w:color="auto"/>
            </w:tcBorders>
            <w:shd w:val="clear" w:color="auto" w:fill="auto"/>
            <w:vAlign w:val="center"/>
            <w:hideMark/>
          </w:tcPr>
          <w:p w:rsidR="0097680D" w:rsidRPr="0097680D" w:rsidRDefault="0097680D" w:rsidP="00C467FB">
            <w:pPr>
              <w:widowControl/>
              <w:jc w:val="center"/>
              <w:rPr>
                <w:rFonts w:ascii="仿宋" w:eastAsia="仿宋" w:hAnsi="仿宋" w:cs="宋体"/>
                <w:kern w:val="0"/>
                <w:sz w:val="18"/>
                <w:szCs w:val="18"/>
              </w:rPr>
            </w:pPr>
            <w:r w:rsidRPr="0097680D">
              <w:rPr>
                <w:rFonts w:ascii="仿宋" w:eastAsia="仿宋" w:hAnsi="仿宋" w:cs="宋体" w:hint="eastAsia"/>
                <w:kern w:val="0"/>
                <w:sz w:val="18"/>
                <w:szCs w:val="18"/>
              </w:rPr>
              <w:t>孟庆福</w:t>
            </w:r>
          </w:p>
        </w:tc>
        <w:tc>
          <w:tcPr>
            <w:tcW w:w="683" w:type="pct"/>
            <w:tcBorders>
              <w:top w:val="single" w:sz="4" w:space="0" w:color="auto"/>
              <w:left w:val="nil"/>
              <w:bottom w:val="single" w:sz="4" w:space="0" w:color="auto"/>
              <w:right w:val="single" w:sz="4" w:space="0" w:color="auto"/>
            </w:tcBorders>
            <w:vAlign w:val="center"/>
          </w:tcPr>
          <w:p w:rsidR="0097680D" w:rsidRPr="0097680D" w:rsidRDefault="00BB71B6" w:rsidP="0097680D">
            <w:pPr>
              <w:widowControl/>
              <w:jc w:val="center"/>
              <w:rPr>
                <w:rFonts w:ascii="仿宋" w:eastAsia="仿宋" w:hAnsi="仿宋" w:cs="宋体"/>
                <w:kern w:val="0"/>
                <w:sz w:val="18"/>
                <w:szCs w:val="18"/>
              </w:rPr>
            </w:pPr>
            <w:r>
              <w:rPr>
                <w:rFonts w:ascii="仿宋" w:eastAsia="仿宋" w:hAnsi="仿宋" w:cs="宋体" w:hint="eastAsia"/>
                <w:kern w:val="0"/>
                <w:sz w:val="18"/>
                <w:szCs w:val="18"/>
              </w:rPr>
              <w:t>1.5</w:t>
            </w:r>
          </w:p>
        </w:tc>
        <w:tc>
          <w:tcPr>
            <w:tcW w:w="760" w:type="pct"/>
            <w:tcBorders>
              <w:top w:val="nil"/>
              <w:left w:val="single" w:sz="4" w:space="0" w:color="auto"/>
              <w:bottom w:val="single" w:sz="4" w:space="0" w:color="auto"/>
              <w:right w:val="single" w:sz="4" w:space="0" w:color="auto"/>
            </w:tcBorders>
            <w:vAlign w:val="center"/>
          </w:tcPr>
          <w:p w:rsidR="0097680D" w:rsidRPr="0097680D" w:rsidRDefault="0097680D" w:rsidP="006E2984">
            <w:pPr>
              <w:widowControl/>
              <w:jc w:val="center"/>
              <w:rPr>
                <w:rFonts w:ascii="仿宋" w:eastAsia="仿宋" w:hAnsi="仿宋" w:cs="宋体"/>
                <w:kern w:val="0"/>
                <w:sz w:val="18"/>
                <w:szCs w:val="18"/>
              </w:rPr>
            </w:pPr>
            <w:r w:rsidRPr="0097680D">
              <w:rPr>
                <w:rFonts w:ascii="仿宋" w:eastAsia="仿宋" w:hAnsi="仿宋" w:cs="宋体"/>
                <w:kern w:val="0"/>
                <w:sz w:val="18"/>
                <w:szCs w:val="18"/>
              </w:rPr>
              <w:t>XK-2014-07</w:t>
            </w:r>
          </w:p>
        </w:tc>
      </w:tr>
    </w:tbl>
    <w:p w:rsidR="005071C8" w:rsidRDefault="005071C8" w:rsidP="0077249A">
      <w:pPr>
        <w:rPr>
          <w:rFonts w:ascii="仿宋" w:eastAsia="仿宋" w:hAnsi="仿宋" w:cs="宋体"/>
          <w:sz w:val="32"/>
          <w:szCs w:val="32"/>
        </w:rPr>
      </w:pPr>
    </w:p>
    <w:p w:rsidR="00911B48" w:rsidRDefault="00911B48" w:rsidP="0077249A">
      <w:pPr>
        <w:rPr>
          <w:rFonts w:ascii="仿宋" w:eastAsia="仿宋" w:hAnsi="仿宋" w:cs="宋体"/>
          <w:sz w:val="32"/>
          <w:szCs w:val="32"/>
        </w:rPr>
      </w:pPr>
    </w:p>
    <w:sectPr w:rsidR="00911B48" w:rsidSect="00241D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7AE" w:rsidRDefault="008117AE" w:rsidP="00241D1E">
      <w:r>
        <w:separator/>
      </w:r>
    </w:p>
  </w:endnote>
  <w:endnote w:type="continuationSeparator" w:id="0">
    <w:p w:rsidR="008117AE" w:rsidRDefault="008117AE" w:rsidP="00241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7AE" w:rsidRDefault="008117AE" w:rsidP="00241D1E">
      <w:r>
        <w:separator/>
      </w:r>
    </w:p>
  </w:footnote>
  <w:footnote w:type="continuationSeparator" w:id="0">
    <w:p w:rsidR="008117AE" w:rsidRDefault="008117AE" w:rsidP="00241D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249A"/>
    <w:rsid w:val="000E5940"/>
    <w:rsid w:val="001A16F9"/>
    <w:rsid w:val="00241D1E"/>
    <w:rsid w:val="002A7AC4"/>
    <w:rsid w:val="002E65DE"/>
    <w:rsid w:val="003D7850"/>
    <w:rsid w:val="00446E62"/>
    <w:rsid w:val="005071C8"/>
    <w:rsid w:val="00565FA6"/>
    <w:rsid w:val="006E2984"/>
    <w:rsid w:val="00721D10"/>
    <w:rsid w:val="0077249A"/>
    <w:rsid w:val="008117AE"/>
    <w:rsid w:val="008C7B7C"/>
    <w:rsid w:val="00911B48"/>
    <w:rsid w:val="00960679"/>
    <w:rsid w:val="0097680D"/>
    <w:rsid w:val="00A11103"/>
    <w:rsid w:val="00A910D7"/>
    <w:rsid w:val="00A94C4C"/>
    <w:rsid w:val="00A978C7"/>
    <w:rsid w:val="00B16E24"/>
    <w:rsid w:val="00B7777C"/>
    <w:rsid w:val="00BB71B6"/>
    <w:rsid w:val="00CE4B23"/>
    <w:rsid w:val="00D43EC5"/>
    <w:rsid w:val="00D461BC"/>
    <w:rsid w:val="00DA6DA4"/>
    <w:rsid w:val="00FA5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4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7249A"/>
    <w:pPr>
      <w:tabs>
        <w:tab w:val="center" w:pos="4153"/>
        <w:tab w:val="right" w:pos="8306"/>
      </w:tabs>
      <w:snapToGrid w:val="0"/>
      <w:jc w:val="left"/>
    </w:pPr>
    <w:rPr>
      <w:sz w:val="18"/>
      <w:szCs w:val="18"/>
    </w:rPr>
  </w:style>
  <w:style w:type="character" w:customStyle="1" w:styleId="Char">
    <w:name w:val="页脚 Char"/>
    <w:basedOn w:val="a0"/>
    <w:link w:val="a3"/>
    <w:rsid w:val="0077249A"/>
    <w:rPr>
      <w:rFonts w:ascii="Times New Roman" w:eastAsia="宋体" w:hAnsi="Times New Roman" w:cs="Times New Roman"/>
      <w:sz w:val="18"/>
      <w:szCs w:val="18"/>
    </w:rPr>
  </w:style>
  <w:style w:type="paragraph" w:styleId="a4">
    <w:name w:val="header"/>
    <w:basedOn w:val="a"/>
    <w:link w:val="Char0"/>
    <w:uiPriority w:val="99"/>
    <w:unhideWhenUsed/>
    <w:rsid w:val="00FA5B3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A5B3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467072">
      <w:bodyDiv w:val="1"/>
      <w:marLeft w:val="75"/>
      <w:marRight w:val="75"/>
      <w:marTop w:val="45"/>
      <w:marBottom w:val="75"/>
      <w:divBdr>
        <w:top w:val="none" w:sz="0" w:space="0" w:color="auto"/>
        <w:left w:val="none" w:sz="0" w:space="0" w:color="auto"/>
        <w:bottom w:val="none" w:sz="0" w:space="0" w:color="auto"/>
        <w:right w:val="none" w:sz="0" w:space="0" w:color="auto"/>
      </w:divBdr>
      <w:divsChild>
        <w:div w:id="260720402">
          <w:marLeft w:val="0"/>
          <w:marRight w:val="0"/>
          <w:marTop w:val="0"/>
          <w:marBottom w:val="0"/>
          <w:divBdr>
            <w:top w:val="single" w:sz="6" w:space="4" w:color="42C7F7"/>
            <w:left w:val="single" w:sz="6" w:space="0" w:color="42C7F7"/>
            <w:bottom w:val="single" w:sz="6" w:space="4" w:color="42C7F7"/>
            <w:right w:val="single" w:sz="6" w:space="0" w:color="42C7F7"/>
          </w:divBdr>
          <w:divsChild>
            <w:div w:id="1830100441">
              <w:marLeft w:val="0"/>
              <w:marRight w:val="0"/>
              <w:marTop w:val="0"/>
              <w:marBottom w:val="0"/>
              <w:divBdr>
                <w:top w:val="none" w:sz="0" w:space="0" w:color="auto"/>
                <w:left w:val="none" w:sz="0" w:space="0" w:color="auto"/>
                <w:bottom w:val="none" w:sz="0" w:space="0" w:color="auto"/>
                <w:right w:val="none" w:sz="0" w:space="0" w:color="auto"/>
              </w:divBdr>
              <w:divsChild>
                <w:div w:id="18943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095482">
      <w:bodyDiv w:val="1"/>
      <w:marLeft w:val="75"/>
      <w:marRight w:val="75"/>
      <w:marTop w:val="45"/>
      <w:marBottom w:val="75"/>
      <w:divBdr>
        <w:top w:val="none" w:sz="0" w:space="0" w:color="auto"/>
        <w:left w:val="none" w:sz="0" w:space="0" w:color="auto"/>
        <w:bottom w:val="none" w:sz="0" w:space="0" w:color="auto"/>
        <w:right w:val="none" w:sz="0" w:space="0" w:color="auto"/>
      </w:divBdr>
      <w:divsChild>
        <w:div w:id="2100177617">
          <w:marLeft w:val="0"/>
          <w:marRight w:val="0"/>
          <w:marTop w:val="0"/>
          <w:marBottom w:val="0"/>
          <w:divBdr>
            <w:top w:val="single" w:sz="6" w:space="4" w:color="42C7F7"/>
            <w:left w:val="single" w:sz="6" w:space="0" w:color="42C7F7"/>
            <w:bottom w:val="single" w:sz="6" w:space="4" w:color="42C7F7"/>
            <w:right w:val="single" w:sz="6" w:space="0" w:color="42C7F7"/>
          </w:divBdr>
          <w:divsChild>
            <w:div w:id="718630649">
              <w:marLeft w:val="0"/>
              <w:marRight w:val="0"/>
              <w:marTop w:val="0"/>
              <w:marBottom w:val="0"/>
              <w:divBdr>
                <w:top w:val="none" w:sz="0" w:space="0" w:color="auto"/>
                <w:left w:val="none" w:sz="0" w:space="0" w:color="auto"/>
                <w:bottom w:val="none" w:sz="0" w:space="0" w:color="auto"/>
                <w:right w:val="none" w:sz="0" w:space="0" w:color="auto"/>
              </w:divBdr>
              <w:divsChild>
                <w:div w:id="112296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86157">
      <w:bodyDiv w:val="1"/>
      <w:marLeft w:val="75"/>
      <w:marRight w:val="75"/>
      <w:marTop w:val="45"/>
      <w:marBottom w:val="75"/>
      <w:divBdr>
        <w:top w:val="none" w:sz="0" w:space="0" w:color="auto"/>
        <w:left w:val="none" w:sz="0" w:space="0" w:color="auto"/>
        <w:bottom w:val="none" w:sz="0" w:space="0" w:color="auto"/>
        <w:right w:val="none" w:sz="0" w:space="0" w:color="auto"/>
      </w:divBdr>
      <w:divsChild>
        <w:div w:id="242569988">
          <w:marLeft w:val="0"/>
          <w:marRight w:val="0"/>
          <w:marTop w:val="0"/>
          <w:marBottom w:val="0"/>
          <w:divBdr>
            <w:top w:val="single" w:sz="6" w:space="4" w:color="42C7F7"/>
            <w:left w:val="single" w:sz="6" w:space="0" w:color="42C7F7"/>
            <w:bottom w:val="single" w:sz="6" w:space="4" w:color="42C7F7"/>
            <w:right w:val="single" w:sz="6" w:space="0" w:color="42C7F7"/>
          </w:divBdr>
          <w:divsChild>
            <w:div w:id="2135950480">
              <w:marLeft w:val="0"/>
              <w:marRight w:val="0"/>
              <w:marTop w:val="0"/>
              <w:marBottom w:val="0"/>
              <w:divBdr>
                <w:top w:val="none" w:sz="0" w:space="0" w:color="auto"/>
                <w:left w:val="none" w:sz="0" w:space="0" w:color="auto"/>
                <w:bottom w:val="none" w:sz="0" w:space="0" w:color="auto"/>
                <w:right w:val="none" w:sz="0" w:space="0" w:color="auto"/>
              </w:divBdr>
              <w:divsChild>
                <w:div w:id="1442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363</Words>
  <Characters>385</Characters>
  <Application>Microsoft Office Word</Application>
  <DocSecurity>0</DocSecurity>
  <Lines>29</Lines>
  <Paragraphs>29</Paragraphs>
  <ScaleCrop>false</ScaleCrop>
  <Company>souhappy.com</Company>
  <LinksUpToDate>false</LinksUpToDate>
  <CharactersWithSpaces>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赵东秀</dc:creator>
  <cp:keywords/>
  <dc:description/>
  <cp:lastModifiedBy>黄哲</cp:lastModifiedBy>
  <cp:revision>24</cp:revision>
  <dcterms:created xsi:type="dcterms:W3CDTF">2016-01-04T06:45:00Z</dcterms:created>
  <dcterms:modified xsi:type="dcterms:W3CDTF">2016-11-28T08:06:00Z</dcterms:modified>
</cp:coreProperties>
</file>